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491" w:type="pct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thickThinSmallGap" w:sz="36" w:space="0" w:color="0B5294" w:themeColor="accent1" w:themeShade="BF"/>
          <w:insideV w:val="thickThinSmallGap" w:sz="36" w:space="0" w:color="0B5294" w:themeColor="accent1" w:themeShade="BF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741"/>
        <w:gridCol w:w="3329"/>
      </w:tblGrid>
      <w:tr w:rsidR="00EC0073" w:rsidRPr="00870A74" w14:paraId="3173DBD8" w14:textId="77777777" w:rsidTr="12F506A2">
        <w:trPr>
          <w:trHeight w:hRule="exact" w:val="14126"/>
          <w:tblHeader/>
        </w:trPr>
        <w:tc>
          <w:tcPr>
            <w:tcW w:w="7741" w:type="dxa"/>
            <w:tcMar>
              <w:top w:w="360" w:type="dxa"/>
              <w:left w:w="72" w:type="dxa"/>
              <w:right w:w="576" w:type="dxa"/>
            </w:tcMar>
          </w:tcPr>
          <w:p w14:paraId="52B9022A" w14:textId="77777777" w:rsidR="00772F94" w:rsidRPr="00870A74" w:rsidRDefault="001F53FF" w:rsidP="00582967">
            <w:pPr>
              <w:pStyle w:val="Title"/>
              <w:pBdr>
                <w:top w:val="thinThickSmallGap" w:sz="24" w:space="8" w:color="073763" w:themeColor="accent1" w:themeShade="80"/>
                <w:bottom w:val="thickThinSmallGap" w:sz="24" w:space="8" w:color="073763" w:themeColor="accent1" w:themeShade="80"/>
              </w:pBdr>
              <w:spacing w:after="0"/>
              <w:rPr>
                <w:rFonts w:ascii="Ebrima" w:hAnsi="Ebrima"/>
                <w:sz w:val="56"/>
              </w:rPr>
            </w:pPr>
            <w:bookmarkStart w:id="0" w:name="_GoBack"/>
            <w:bookmarkEnd w:id="0"/>
            <w:r w:rsidRPr="00870A74">
              <w:rPr>
                <w:rFonts w:ascii="Ebrima" w:hAnsi="Ebrima"/>
                <w:sz w:val="56"/>
              </w:rPr>
              <w:t xml:space="preserve">Accounting/Business </w:t>
            </w:r>
            <w:r w:rsidR="00277E90" w:rsidRPr="00870A74">
              <w:rPr>
                <w:rFonts w:ascii="Ebrima" w:hAnsi="Ebrima"/>
                <w:sz w:val="56"/>
              </w:rPr>
              <w:t>Online</w:t>
            </w:r>
            <w:r w:rsidRPr="00870A74">
              <w:rPr>
                <w:rStyle w:val="Strong"/>
                <w:rFonts w:ascii="Ebrima" w:hAnsi="Ebrima"/>
                <w:sz w:val="56"/>
              </w:rPr>
              <w:t xml:space="preserve"> </w:t>
            </w:r>
            <w:r w:rsidRPr="00870A74">
              <w:rPr>
                <w:rStyle w:val="Strong"/>
                <w:rFonts w:ascii="Ebrima" w:hAnsi="Ebrima"/>
                <w:b w:val="0"/>
                <w:sz w:val="56"/>
              </w:rPr>
              <w:t>Resources</w:t>
            </w:r>
          </w:p>
          <w:p w14:paraId="3F0921B6" w14:textId="77777777" w:rsidR="001F53FF" w:rsidRPr="00533412" w:rsidRDefault="001F53FF" w:rsidP="00533412">
            <w:pPr>
              <w:spacing w:after="0" w:line="240" w:lineRule="auto"/>
              <w:jc w:val="center"/>
              <w:rPr>
                <w:rFonts w:ascii="Ebrima" w:hAnsi="Ebrima"/>
                <w:sz w:val="20"/>
                <w:szCs w:val="20"/>
              </w:rPr>
            </w:pPr>
            <w:r w:rsidRPr="00533412">
              <w:rPr>
                <w:rFonts w:ascii="Ebrima" w:hAnsi="Ebrima"/>
                <w:sz w:val="20"/>
                <w:szCs w:val="20"/>
              </w:rPr>
              <w:t xml:space="preserve">The primary course material for all Metropolitan Community College classes should be provided by </w:t>
            </w:r>
            <w:r w:rsidR="008912FF">
              <w:rPr>
                <w:rFonts w:ascii="Ebrima" w:hAnsi="Ebrima"/>
                <w:sz w:val="20"/>
                <w:szCs w:val="20"/>
              </w:rPr>
              <w:t>the</w:t>
            </w:r>
            <w:r w:rsidRPr="00533412">
              <w:rPr>
                <w:rFonts w:ascii="Ebrima" w:hAnsi="Ebrima"/>
                <w:sz w:val="20"/>
                <w:szCs w:val="20"/>
              </w:rPr>
              <w:t xml:space="preserve"> instructor and the resources listed below can be used to provide additional understanding of certain subjects. </w:t>
            </w:r>
            <w:r w:rsidR="00054276" w:rsidRPr="00533412">
              <w:rPr>
                <w:rFonts w:ascii="Ebrima" w:hAnsi="Ebrima"/>
                <w:sz w:val="20"/>
                <w:szCs w:val="20"/>
              </w:rPr>
              <w:t xml:space="preserve">There are many more resources available online </w:t>
            </w:r>
            <w:r w:rsidR="00EF5AC8" w:rsidRPr="00533412">
              <w:rPr>
                <w:rFonts w:ascii="Ebrima" w:hAnsi="Ebrima"/>
                <w:sz w:val="20"/>
                <w:szCs w:val="20"/>
              </w:rPr>
              <w:t>that</w:t>
            </w:r>
            <w:r w:rsidR="00054276" w:rsidRPr="00533412">
              <w:rPr>
                <w:rFonts w:ascii="Ebrima" w:hAnsi="Ebrima"/>
                <w:sz w:val="20"/>
                <w:szCs w:val="20"/>
              </w:rPr>
              <w:t xml:space="preserve"> can be found by </w:t>
            </w:r>
            <w:r w:rsidR="00E173B0">
              <w:rPr>
                <w:rFonts w:ascii="Ebrima" w:hAnsi="Ebrima"/>
                <w:sz w:val="20"/>
                <w:szCs w:val="20"/>
              </w:rPr>
              <w:t>doing an</w:t>
            </w:r>
            <w:r w:rsidR="00054276" w:rsidRPr="00533412">
              <w:rPr>
                <w:rFonts w:ascii="Ebrima" w:hAnsi="Ebrima"/>
                <w:sz w:val="20"/>
                <w:szCs w:val="20"/>
              </w:rPr>
              <w:t xml:space="preserve"> internet</w:t>
            </w:r>
            <w:r w:rsidR="00E173B0">
              <w:rPr>
                <w:rFonts w:ascii="Ebrima" w:hAnsi="Ebrima"/>
                <w:sz w:val="20"/>
                <w:szCs w:val="20"/>
              </w:rPr>
              <w:t xml:space="preserve"> search</w:t>
            </w:r>
            <w:r w:rsidR="00054276" w:rsidRPr="00533412">
              <w:rPr>
                <w:rFonts w:ascii="Ebrima" w:hAnsi="Ebrima"/>
                <w:sz w:val="20"/>
                <w:szCs w:val="20"/>
              </w:rPr>
              <w:t xml:space="preserve"> for the desired topic. </w:t>
            </w:r>
            <w:r w:rsidRPr="00533412">
              <w:rPr>
                <w:rFonts w:ascii="Ebrima" w:hAnsi="Ebrima"/>
                <w:sz w:val="20"/>
                <w:szCs w:val="20"/>
              </w:rPr>
              <w:t>If you have any questions about additional support material</w:t>
            </w:r>
            <w:r w:rsidR="00054276" w:rsidRPr="00533412">
              <w:rPr>
                <w:rFonts w:ascii="Ebrima" w:hAnsi="Ebrima"/>
                <w:sz w:val="20"/>
                <w:szCs w:val="20"/>
              </w:rPr>
              <w:t>s</w:t>
            </w:r>
            <w:r w:rsidRPr="00533412">
              <w:rPr>
                <w:rFonts w:ascii="Ebrima" w:hAnsi="Ebrima"/>
                <w:sz w:val="20"/>
                <w:szCs w:val="20"/>
              </w:rPr>
              <w:t xml:space="preserve"> please contact your instructor</w:t>
            </w:r>
            <w:r w:rsidR="00533412" w:rsidRPr="00533412">
              <w:rPr>
                <w:rFonts w:ascii="Ebrima" w:hAnsi="Ebrima"/>
                <w:sz w:val="20"/>
                <w:szCs w:val="20"/>
              </w:rPr>
              <w:t>.</w:t>
            </w:r>
          </w:p>
          <w:p w14:paraId="672A6659" w14:textId="77777777" w:rsidR="001F53FF" w:rsidRPr="00870A74" w:rsidRDefault="001F53FF" w:rsidP="001F53FF">
            <w:pPr>
              <w:spacing w:after="0"/>
              <w:rPr>
                <w:rFonts w:ascii="Ebrima" w:eastAsia="Calibri" w:hAnsi="Ebrima" w:cs="Times New Roman"/>
                <w:b/>
                <w:sz w:val="22"/>
                <w:szCs w:val="22"/>
                <w:lang w:eastAsia="en-US"/>
              </w:rPr>
            </w:pPr>
          </w:p>
          <w:p w14:paraId="6C175777" w14:textId="77777777" w:rsidR="001F53FF" w:rsidRPr="00036342" w:rsidRDefault="00036342" w:rsidP="001F53FF">
            <w:pPr>
              <w:spacing w:after="0"/>
              <w:rPr>
                <w:rFonts w:ascii="Ebrima" w:eastAsia="Calibri" w:hAnsi="Ebrima" w:cs="Times New Roman"/>
                <w:color w:val="002060"/>
                <w:sz w:val="24"/>
                <w:szCs w:val="22"/>
                <w:lang w:eastAsia="en-US"/>
              </w:rPr>
            </w:pPr>
            <w:r w:rsidRPr="00036342">
              <w:rPr>
                <w:rFonts w:ascii="Ebrima" w:eastAsia="Calibri" w:hAnsi="Ebrima" w:cs="Times New Roman"/>
                <w:b/>
                <w:color w:val="002060"/>
                <w:sz w:val="24"/>
                <w:szCs w:val="22"/>
                <w:lang w:eastAsia="en-US"/>
              </w:rPr>
              <w:t>ACCOUNTING COACH</w:t>
            </w:r>
            <w:r w:rsidRPr="00036342">
              <w:rPr>
                <w:rFonts w:ascii="Ebrima" w:eastAsia="Calibri" w:hAnsi="Ebrima" w:cs="Times New Roman"/>
                <w:color w:val="002060"/>
                <w:sz w:val="24"/>
                <w:szCs w:val="22"/>
                <w:lang w:eastAsia="en-US"/>
              </w:rPr>
              <w:t xml:space="preserve"> </w:t>
            </w:r>
            <w:r w:rsidR="001F53FF" w:rsidRPr="00036342">
              <w:rPr>
                <w:rFonts w:ascii="Ebrima" w:eastAsia="Calibri" w:hAnsi="Ebrima" w:cs="Times New Roman"/>
                <w:color w:val="002060"/>
                <w:sz w:val="24"/>
                <w:szCs w:val="22"/>
                <w:lang w:eastAsia="en-US"/>
              </w:rPr>
              <w:t xml:space="preserve">- </w:t>
            </w:r>
            <w:hyperlink r:id="rId10" w:history="1">
              <w:r w:rsidR="001F53FF" w:rsidRPr="00994475">
                <w:rPr>
                  <w:rFonts w:ascii="Ebrima" w:eastAsia="Calibri" w:hAnsi="Ebrima" w:cs="Times New Roman"/>
                  <w:color w:val="104864" w:themeColor="background2" w:themeShade="40"/>
                  <w:sz w:val="24"/>
                  <w:szCs w:val="22"/>
                  <w:u w:val="single"/>
                  <w:lang w:eastAsia="en-US"/>
                </w:rPr>
                <w:t>https://www.accountingcoach.com</w:t>
              </w:r>
            </w:hyperlink>
            <w:r w:rsidR="001F53FF" w:rsidRPr="00994475">
              <w:rPr>
                <w:rFonts w:ascii="Ebrima" w:eastAsia="Calibri" w:hAnsi="Ebrima" w:cs="Times New Roman"/>
                <w:color w:val="104864" w:themeColor="background2" w:themeShade="40"/>
                <w:sz w:val="24"/>
                <w:szCs w:val="22"/>
                <w:lang w:eastAsia="en-US"/>
              </w:rPr>
              <w:t xml:space="preserve"> </w:t>
            </w:r>
          </w:p>
          <w:p w14:paraId="70A0E1D1" w14:textId="77777777" w:rsidR="001F53FF" w:rsidRPr="00870A74" w:rsidRDefault="001F53FF" w:rsidP="001F53FF">
            <w:pPr>
              <w:spacing w:after="0" w:line="259" w:lineRule="auto"/>
              <w:rPr>
                <w:rFonts w:ascii="Ebrima" w:eastAsia="Calibri" w:hAnsi="Ebrima" w:cs="Times New Roman"/>
                <w:sz w:val="24"/>
                <w:szCs w:val="22"/>
                <w:lang w:eastAsia="en-US"/>
              </w:rPr>
            </w:pPr>
            <w:r w:rsidRPr="00870A74">
              <w:rPr>
                <w:rFonts w:ascii="Ebrima" w:eastAsia="Calibri" w:hAnsi="Ebrima" w:cs="Times New Roman"/>
                <w:sz w:val="24"/>
                <w:szCs w:val="22"/>
                <w:lang w:eastAsia="en-US"/>
              </w:rPr>
              <w:t>Provides a world-class business education for free</w:t>
            </w:r>
            <w:r w:rsidR="00A8527F">
              <w:rPr>
                <w:rFonts w:ascii="Ebrima" w:eastAsia="Calibri" w:hAnsi="Ebrima" w:cs="Times New Roman"/>
                <w:sz w:val="24"/>
                <w:szCs w:val="22"/>
                <w:lang w:eastAsia="en-US"/>
              </w:rPr>
              <w:t xml:space="preserve"> with lessons </w:t>
            </w:r>
            <w:r w:rsidR="0036595C">
              <w:rPr>
                <w:rFonts w:ascii="Ebrima" w:eastAsia="Calibri" w:hAnsi="Ebrima" w:cs="Times New Roman"/>
                <w:sz w:val="24"/>
                <w:szCs w:val="22"/>
                <w:lang w:eastAsia="en-US"/>
              </w:rPr>
              <w:t xml:space="preserve">in </w:t>
            </w:r>
            <w:r w:rsidRPr="00870A74">
              <w:rPr>
                <w:rFonts w:ascii="Ebrima" w:eastAsia="Calibri" w:hAnsi="Ebrima" w:cs="Times New Roman"/>
                <w:sz w:val="24"/>
                <w:szCs w:val="22"/>
                <w:lang w:eastAsia="en-US"/>
              </w:rPr>
              <w:t>accounting, business, and finance. All videos are created by Michael McLaughlin, PhD, CPA.</w:t>
            </w:r>
          </w:p>
          <w:p w14:paraId="0A37501D" w14:textId="77777777" w:rsidR="001F53FF" w:rsidRPr="00870A74" w:rsidRDefault="001F53FF" w:rsidP="001F53FF">
            <w:pPr>
              <w:spacing w:after="0" w:line="259" w:lineRule="auto"/>
              <w:rPr>
                <w:rFonts w:ascii="Ebrima" w:eastAsia="Calibri" w:hAnsi="Ebrima" w:cs="Times New Roman"/>
                <w:b/>
                <w:sz w:val="24"/>
                <w:szCs w:val="22"/>
                <w:lang w:eastAsia="en-US"/>
              </w:rPr>
            </w:pPr>
          </w:p>
          <w:p w14:paraId="2B4133DC" w14:textId="77777777" w:rsidR="001F53FF" w:rsidRPr="00036342" w:rsidRDefault="00036342" w:rsidP="001F53FF">
            <w:pPr>
              <w:spacing w:after="0" w:line="259" w:lineRule="auto"/>
              <w:rPr>
                <w:rFonts w:ascii="Ebrima" w:eastAsia="Calibri" w:hAnsi="Ebrima" w:cs="Times New Roman"/>
                <w:color w:val="002060"/>
                <w:sz w:val="24"/>
                <w:szCs w:val="22"/>
                <w:lang w:eastAsia="en-US"/>
              </w:rPr>
            </w:pPr>
            <w:r w:rsidRPr="00036342">
              <w:rPr>
                <w:rFonts w:ascii="Ebrima" w:eastAsia="Calibri" w:hAnsi="Ebrima" w:cs="Times New Roman"/>
                <w:b/>
                <w:color w:val="002060"/>
                <w:sz w:val="24"/>
                <w:szCs w:val="22"/>
                <w:lang w:eastAsia="en-US"/>
              </w:rPr>
              <w:t>EDSPIRA YOUTUBE</w:t>
            </w:r>
            <w:r w:rsidRPr="00036342">
              <w:rPr>
                <w:rFonts w:ascii="Ebrima" w:eastAsia="Calibri" w:hAnsi="Ebrima" w:cs="Times New Roman"/>
                <w:color w:val="002060"/>
                <w:sz w:val="24"/>
                <w:szCs w:val="22"/>
                <w:lang w:eastAsia="en-US"/>
              </w:rPr>
              <w:t xml:space="preserve"> </w:t>
            </w:r>
            <w:r w:rsidR="001F53FF" w:rsidRPr="00036342">
              <w:rPr>
                <w:rFonts w:ascii="Ebrima" w:eastAsia="Calibri" w:hAnsi="Ebrima" w:cs="Times New Roman"/>
                <w:color w:val="002060"/>
                <w:sz w:val="24"/>
                <w:szCs w:val="22"/>
                <w:lang w:eastAsia="en-US"/>
              </w:rPr>
              <w:t xml:space="preserve">- </w:t>
            </w:r>
            <w:hyperlink r:id="rId11" w:history="1">
              <w:r w:rsidR="00870A74" w:rsidRPr="00994475">
                <w:rPr>
                  <w:rStyle w:val="Hyperlink"/>
                  <w:rFonts w:ascii="Ebrima" w:eastAsia="Calibri" w:hAnsi="Ebrima" w:cs="Times New Roman"/>
                  <w:color w:val="104864" w:themeColor="background2" w:themeShade="40"/>
                  <w:sz w:val="24"/>
                  <w:szCs w:val="22"/>
                  <w:lang w:eastAsia="en-US"/>
                </w:rPr>
                <w:t>https://www.youtube.com/user/EducationUnlocked/about</w:t>
              </w:r>
            </w:hyperlink>
            <w:r w:rsidR="001F53FF" w:rsidRPr="00994475">
              <w:rPr>
                <w:rFonts w:ascii="Ebrima" w:eastAsia="Calibri" w:hAnsi="Ebrima" w:cs="Times New Roman"/>
                <w:color w:val="104864" w:themeColor="background2" w:themeShade="40"/>
                <w:sz w:val="24"/>
                <w:szCs w:val="22"/>
                <w:lang w:eastAsia="en-US"/>
              </w:rPr>
              <w:t xml:space="preserve"> </w:t>
            </w:r>
          </w:p>
          <w:p w14:paraId="01A1E95D" w14:textId="77777777" w:rsidR="001F53FF" w:rsidRPr="00870A74" w:rsidRDefault="00A8527F" w:rsidP="001F53FF">
            <w:pPr>
              <w:spacing w:after="0" w:line="259" w:lineRule="auto"/>
              <w:rPr>
                <w:rFonts w:ascii="Ebrima" w:eastAsia="Calibri" w:hAnsi="Ebrima" w:cs="Times New Roman"/>
                <w:sz w:val="24"/>
                <w:szCs w:val="22"/>
                <w:lang w:eastAsia="en-US"/>
              </w:rPr>
            </w:pPr>
            <w:r>
              <w:rPr>
                <w:rFonts w:ascii="Ebrima" w:eastAsia="Calibri" w:hAnsi="Ebrima" w:cs="Times New Roman"/>
                <w:sz w:val="24"/>
                <w:szCs w:val="22"/>
                <w:lang w:eastAsia="en-US"/>
              </w:rPr>
              <w:t>Free lessons on</w:t>
            </w:r>
            <w:r w:rsidR="001F53FF" w:rsidRPr="00870A74">
              <w:rPr>
                <w:rFonts w:ascii="Ebrima" w:eastAsia="Calibri" w:hAnsi="Ebrima" w:cs="Times New Roman"/>
                <w:sz w:val="24"/>
                <w:szCs w:val="22"/>
                <w:lang w:eastAsia="en-US"/>
              </w:rPr>
              <w:t xml:space="preserve"> accounting</w:t>
            </w:r>
            <w:r>
              <w:rPr>
                <w:rFonts w:ascii="Ebrima" w:eastAsia="Calibri" w:hAnsi="Ebrima" w:cs="Times New Roman"/>
                <w:sz w:val="24"/>
                <w:szCs w:val="22"/>
                <w:lang w:eastAsia="en-US"/>
              </w:rPr>
              <w:t>, b</w:t>
            </w:r>
            <w:r w:rsidR="001F53FF" w:rsidRPr="00870A74">
              <w:rPr>
                <w:rFonts w:ascii="Ebrima" w:eastAsia="Calibri" w:hAnsi="Ebrima" w:cs="Times New Roman"/>
                <w:sz w:val="24"/>
                <w:szCs w:val="22"/>
                <w:lang w:eastAsia="en-US"/>
              </w:rPr>
              <w:t xml:space="preserve">ookkeeping, managerial, and financial accounting. This site provides 16 introductory lessons </w:t>
            </w:r>
            <w:r>
              <w:rPr>
                <w:rFonts w:ascii="Ebrima" w:eastAsia="Calibri" w:hAnsi="Ebrima" w:cs="Times New Roman"/>
                <w:sz w:val="24"/>
                <w:szCs w:val="22"/>
                <w:lang w:eastAsia="en-US"/>
              </w:rPr>
              <w:t xml:space="preserve">with </w:t>
            </w:r>
            <w:r w:rsidR="001F53FF" w:rsidRPr="00870A74">
              <w:rPr>
                <w:rFonts w:ascii="Ebrima" w:eastAsia="Calibri" w:hAnsi="Ebrima" w:cs="Times New Roman"/>
                <w:sz w:val="24"/>
                <w:szCs w:val="22"/>
                <w:lang w:eastAsia="en-US"/>
              </w:rPr>
              <w:t xml:space="preserve">videos and PowerPoint notes. </w:t>
            </w:r>
          </w:p>
          <w:p w14:paraId="5DAB6C7B" w14:textId="77777777" w:rsidR="001F53FF" w:rsidRPr="00870A74" w:rsidRDefault="001F53FF" w:rsidP="001F53FF">
            <w:pPr>
              <w:spacing w:after="0" w:line="259" w:lineRule="auto"/>
              <w:rPr>
                <w:rFonts w:ascii="Ebrima" w:eastAsia="Calibri" w:hAnsi="Ebrima" w:cs="Times New Roman"/>
                <w:b/>
                <w:sz w:val="24"/>
                <w:szCs w:val="22"/>
                <w:lang w:eastAsia="en-US"/>
              </w:rPr>
            </w:pPr>
          </w:p>
          <w:p w14:paraId="4D9904BF" w14:textId="77777777" w:rsidR="00AF4BEE" w:rsidRDefault="00036342" w:rsidP="001F53FF">
            <w:pPr>
              <w:spacing w:after="0" w:line="259" w:lineRule="auto"/>
              <w:rPr>
                <w:rFonts w:ascii="Ebrima" w:eastAsia="Calibri" w:hAnsi="Ebrima" w:cs="Times New Roman"/>
                <w:color w:val="002060"/>
                <w:sz w:val="24"/>
                <w:szCs w:val="22"/>
                <w:lang w:eastAsia="en-US"/>
              </w:rPr>
            </w:pPr>
            <w:r w:rsidRPr="00036342">
              <w:rPr>
                <w:rFonts w:ascii="Ebrima" w:eastAsia="Calibri" w:hAnsi="Ebrima" w:cs="Times New Roman"/>
                <w:b/>
                <w:color w:val="002060"/>
                <w:sz w:val="24"/>
                <w:szCs w:val="22"/>
                <w:lang w:eastAsia="en-US"/>
              </w:rPr>
              <w:t>LEARNING ACCOUNTING FOR FREE</w:t>
            </w:r>
            <w:r w:rsidRPr="00036342">
              <w:rPr>
                <w:rFonts w:ascii="Ebrima" w:eastAsia="Calibri" w:hAnsi="Ebrima" w:cs="Times New Roman"/>
                <w:color w:val="002060"/>
                <w:sz w:val="24"/>
                <w:szCs w:val="22"/>
                <w:lang w:eastAsia="en-US"/>
              </w:rPr>
              <w:t xml:space="preserve"> </w:t>
            </w:r>
            <w:r w:rsidR="001F53FF" w:rsidRPr="00036342">
              <w:rPr>
                <w:rFonts w:ascii="Ebrima" w:eastAsia="Calibri" w:hAnsi="Ebrima" w:cs="Times New Roman"/>
                <w:color w:val="002060"/>
                <w:sz w:val="24"/>
                <w:szCs w:val="22"/>
                <w:lang w:eastAsia="en-US"/>
              </w:rPr>
              <w:t>-</w:t>
            </w:r>
            <w:hyperlink r:id="rId12" w:history="1">
              <w:r w:rsidR="00D7463C" w:rsidRPr="00994475">
                <w:rPr>
                  <w:rStyle w:val="Hyperlink"/>
                  <w:rFonts w:ascii="Ebrima" w:eastAsia="Calibri" w:hAnsi="Ebrima" w:cs="Times New Roman"/>
                  <w:color w:val="104864" w:themeColor="background2" w:themeShade="40"/>
                  <w:sz w:val="24"/>
                  <w:szCs w:val="22"/>
                  <w:lang w:eastAsia="en-US"/>
                </w:rPr>
                <w:t>https://www.learnaccountingforfree.com</w:t>
              </w:r>
            </w:hyperlink>
            <w:r w:rsidR="001F53FF" w:rsidRPr="00994475">
              <w:rPr>
                <w:rFonts w:ascii="Ebrima" w:eastAsia="Calibri" w:hAnsi="Ebrima" w:cs="Times New Roman"/>
                <w:color w:val="104864" w:themeColor="background2" w:themeShade="40"/>
                <w:sz w:val="24"/>
                <w:szCs w:val="22"/>
                <w:lang w:eastAsia="en-US"/>
              </w:rPr>
              <w:t xml:space="preserve"> </w:t>
            </w:r>
          </w:p>
          <w:p w14:paraId="53BB4837" w14:textId="77777777" w:rsidR="001F53FF" w:rsidRPr="0036595C" w:rsidRDefault="001F53FF" w:rsidP="001F53FF">
            <w:pPr>
              <w:spacing w:after="0" w:line="259" w:lineRule="auto"/>
              <w:rPr>
                <w:rFonts w:ascii="Ebrima" w:eastAsia="Calibri" w:hAnsi="Ebrima" w:cs="Times New Roman"/>
                <w:sz w:val="24"/>
                <w:szCs w:val="22"/>
                <w:lang w:eastAsia="en-US"/>
              </w:rPr>
            </w:pPr>
            <w:r w:rsidRPr="0036595C">
              <w:rPr>
                <w:rFonts w:ascii="Ebrima" w:eastAsia="Calibri" w:hAnsi="Ebrima" w:cs="Times New Roman"/>
                <w:sz w:val="24"/>
                <w:szCs w:val="22"/>
                <w:lang w:eastAsia="en-US"/>
              </w:rPr>
              <w:t>Learn</w:t>
            </w:r>
            <w:r w:rsidR="0036595C">
              <w:rPr>
                <w:rFonts w:ascii="Ebrima" w:eastAsia="Calibri" w:hAnsi="Ebrima" w:cs="Times New Roman"/>
                <w:sz w:val="24"/>
                <w:szCs w:val="22"/>
                <w:lang w:eastAsia="en-US"/>
              </w:rPr>
              <w:t xml:space="preserve"> </w:t>
            </w:r>
            <w:r w:rsidRPr="0036595C">
              <w:rPr>
                <w:rFonts w:ascii="Ebrima" w:eastAsia="Calibri" w:hAnsi="Ebrima" w:cs="Times New Roman"/>
                <w:sz w:val="24"/>
                <w:szCs w:val="22"/>
                <w:lang w:eastAsia="en-US"/>
              </w:rPr>
              <w:t>accounting basics, financial accounting</w:t>
            </w:r>
            <w:r w:rsidR="0036595C">
              <w:rPr>
                <w:rFonts w:ascii="Ebrima" w:eastAsia="Calibri" w:hAnsi="Ebrima" w:cs="Times New Roman"/>
                <w:sz w:val="24"/>
                <w:szCs w:val="22"/>
                <w:lang w:eastAsia="en-US"/>
              </w:rPr>
              <w:t>,</w:t>
            </w:r>
            <w:r w:rsidRPr="0036595C">
              <w:rPr>
                <w:rFonts w:ascii="Ebrima" w:eastAsia="Calibri" w:hAnsi="Ebrima" w:cs="Times New Roman"/>
                <w:sz w:val="24"/>
                <w:szCs w:val="22"/>
                <w:lang w:eastAsia="en-US"/>
              </w:rPr>
              <w:t xml:space="preserve"> and payroll accounting. </w:t>
            </w:r>
          </w:p>
          <w:p w14:paraId="02EB378F" w14:textId="77777777" w:rsidR="001F53FF" w:rsidRPr="00870A74" w:rsidRDefault="001F53FF" w:rsidP="001F53FF">
            <w:pPr>
              <w:spacing w:after="0" w:line="259" w:lineRule="auto"/>
              <w:rPr>
                <w:rFonts w:ascii="Ebrima" w:eastAsia="Calibri" w:hAnsi="Ebrima" w:cs="Times New Roman"/>
                <w:sz w:val="24"/>
                <w:szCs w:val="22"/>
                <w:lang w:eastAsia="en-US"/>
              </w:rPr>
            </w:pPr>
          </w:p>
          <w:p w14:paraId="48154EB1" w14:textId="77777777" w:rsidR="00870A74" w:rsidRPr="00870A74" w:rsidRDefault="00036342" w:rsidP="00870A74">
            <w:pPr>
              <w:spacing w:after="0" w:line="240" w:lineRule="auto"/>
              <w:rPr>
                <w:rFonts w:ascii="Ebrima" w:eastAsia="Calibri" w:hAnsi="Ebrima" w:cs="Times New Roman"/>
                <w:sz w:val="24"/>
                <w:szCs w:val="22"/>
                <w:lang w:eastAsia="en-US"/>
              </w:rPr>
            </w:pPr>
            <w:r w:rsidRPr="00036342">
              <w:rPr>
                <w:rFonts w:ascii="Ebrima" w:eastAsia="Calibri" w:hAnsi="Ebrima" w:cs="Times New Roman"/>
                <w:b/>
                <w:color w:val="002060"/>
                <w:sz w:val="24"/>
                <w:szCs w:val="22"/>
                <w:lang w:eastAsia="en-US"/>
              </w:rPr>
              <w:t xml:space="preserve">CRASH COURSE </w:t>
            </w:r>
            <w:r w:rsidR="00870A74" w:rsidRPr="00870A74">
              <w:rPr>
                <w:rFonts w:ascii="Ebrima" w:eastAsia="Calibri" w:hAnsi="Ebrima" w:cs="Times New Roman"/>
                <w:sz w:val="24"/>
                <w:szCs w:val="22"/>
                <w:lang w:eastAsia="en-US"/>
              </w:rPr>
              <w:t xml:space="preserve">A range of educational videos ranging from humanities to the sciences.  </w:t>
            </w:r>
          </w:p>
          <w:p w14:paraId="6B156760" w14:textId="77777777" w:rsidR="001F53FF" w:rsidRPr="00994475" w:rsidRDefault="00960E27" w:rsidP="00870A74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Ebrima" w:eastAsia="Calibri" w:hAnsi="Ebrima" w:cs="Times New Roman"/>
                <w:b/>
                <w:i/>
                <w:color w:val="104864" w:themeColor="background2" w:themeShade="40"/>
                <w:sz w:val="28"/>
                <w:szCs w:val="24"/>
                <w:lang w:eastAsia="en-US"/>
              </w:rPr>
            </w:pPr>
            <w:hyperlink r:id="rId13" w:history="1">
              <w:r w:rsidR="001F53FF" w:rsidRPr="00994475">
                <w:rPr>
                  <w:rFonts w:ascii="Ebrima" w:eastAsia="Calibri" w:hAnsi="Ebrima" w:cs="Times New Roman"/>
                  <w:color w:val="104864" w:themeColor="background2" w:themeShade="40"/>
                  <w:sz w:val="24"/>
                  <w:szCs w:val="22"/>
                  <w:u w:val="single"/>
                  <w:lang w:eastAsia="en-US"/>
                </w:rPr>
                <w:t>Crash Course - Economics (thecrashcourse.com)</w:t>
              </w:r>
            </w:hyperlink>
            <w:r w:rsidR="001F53FF" w:rsidRPr="00994475">
              <w:rPr>
                <w:rFonts w:ascii="Ebrima" w:eastAsia="Calibri" w:hAnsi="Ebrima" w:cs="Times New Roman"/>
                <w:b/>
                <w:i/>
                <w:color w:val="104864" w:themeColor="background2" w:themeShade="40"/>
                <w:sz w:val="28"/>
                <w:szCs w:val="24"/>
                <w:lang w:eastAsia="en-US"/>
              </w:rPr>
              <w:t xml:space="preserve"> </w:t>
            </w:r>
          </w:p>
          <w:p w14:paraId="75724FC0" w14:textId="77777777" w:rsidR="001F53FF" w:rsidRPr="00994475" w:rsidRDefault="00960E27" w:rsidP="00870A74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Ebrima" w:eastAsia="Calibri" w:hAnsi="Ebrima" w:cs="Times New Roman"/>
                <w:color w:val="104864" w:themeColor="background2" w:themeShade="40"/>
                <w:sz w:val="24"/>
                <w:szCs w:val="22"/>
                <w:lang w:eastAsia="en-US"/>
              </w:rPr>
            </w:pPr>
            <w:hyperlink r:id="rId14" w:history="1">
              <w:r w:rsidR="001F53FF" w:rsidRPr="00994475">
                <w:rPr>
                  <w:rFonts w:ascii="Ebrima" w:eastAsia="Calibri" w:hAnsi="Ebrima" w:cs="Times New Roman"/>
                  <w:color w:val="104864" w:themeColor="background2" w:themeShade="40"/>
                  <w:sz w:val="24"/>
                  <w:szCs w:val="22"/>
                  <w:u w:val="single"/>
                  <w:lang w:eastAsia="en-US"/>
                </w:rPr>
                <w:t>Crash Course - Statistics (thecrashcourse.com)</w:t>
              </w:r>
            </w:hyperlink>
          </w:p>
          <w:p w14:paraId="4AB99A35" w14:textId="77777777" w:rsidR="001F53FF" w:rsidRPr="00994475" w:rsidRDefault="00960E27" w:rsidP="00870A74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Ebrima" w:eastAsia="Calibri" w:hAnsi="Ebrima" w:cs="Times New Roman"/>
                <w:color w:val="104864" w:themeColor="background2" w:themeShade="40"/>
                <w:sz w:val="24"/>
                <w:szCs w:val="22"/>
                <w:lang w:eastAsia="en-US"/>
              </w:rPr>
            </w:pPr>
            <w:hyperlink r:id="rId15" w:history="1">
              <w:r w:rsidR="001F53FF" w:rsidRPr="00994475">
                <w:rPr>
                  <w:rFonts w:ascii="Ebrima" w:eastAsia="Calibri" w:hAnsi="Ebrima" w:cs="Times New Roman"/>
                  <w:color w:val="104864" w:themeColor="background2" w:themeShade="40"/>
                  <w:sz w:val="24"/>
                  <w:szCs w:val="22"/>
                  <w:u w:val="single"/>
                  <w:lang w:eastAsia="en-US"/>
                </w:rPr>
                <w:t>Crash Course - Business: Entrepreneurship (thecrashcourse.com)</w:t>
              </w:r>
            </w:hyperlink>
          </w:p>
          <w:p w14:paraId="7B7F5296" w14:textId="77777777" w:rsidR="004838AC" w:rsidRDefault="00036342" w:rsidP="004838AC">
            <w:pPr>
              <w:spacing w:after="0"/>
              <w:rPr>
                <w:rFonts w:ascii="Ebrima" w:hAnsi="Ebrima"/>
                <w:color w:val="002060"/>
                <w:sz w:val="24"/>
                <w:szCs w:val="24"/>
              </w:rPr>
            </w:pPr>
            <w:r w:rsidRPr="00036342">
              <w:rPr>
                <w:rFonts w:ascii="Ebrima" w:hAnsi="Ebrima"/>
                <w:b/>
                <w:color w:val="002060"/>
                <w:sz w:val="24"/>
                <w:szCs w:val="24"/>
              </w:rPr>
              <w:t>GCF GLOBAL</w:t>
            </w:r>
            <w:r w:rsidRPr="00036342">
              <w:rPr>
                <w:rFonts w:ascii="Ebrima" w:hAnsi="Ebrima"/>
                <w:color w:val="002060"/>
                <w:sz w:val="24"/>
                <w:szCs w:val="24"/>
              </w:rPr>
              <w:t xml:space="preserve"> </w:t>
            </w:r>
            <w:r w:rsidR="00D7463C" w:rsidRPr="00036342">
              <w:rPr>
                <w:rFonts w:ascii="Ebrima" w:hAnsi="Ebrima"/>
                <w:color w:val="002060"/>
                <w:sz w:val="24"/>
                <w:szCs w:val="24"/>
              </w:rPr>
              <w:t>-</w:t>
            </w:r>
            <w:hyperlink r:id="rId16" w:history="1">
              <w:r w:rsidR="00A8527F" w:rsidRPr="00994475">
                <w:rPr>
                  <w:rFonts w:ascii="Ebrima" w:eastAsia="Calibri" w:hAnsi="Ebrima" w:cs="Times New Roman"/>
                  <w:color w:val="104864" w:themeColor="background2" w:themeShade="40"/>
                  <w:sz w:val="24"/>
                  <w:szCs w:val="24"/>
                  <w:u w:val="single"/>
                  <w:lang w:eastAsia="en-US"/>
                </w:rPr>
                <w:t>https://edu.gcfglobal.org/en/topics/quickbooks/</w:t>
              </w:r>
            </w:hyperlink>
            <w:r w:rsidR="00D7463C" w:rsidRPr="00994475">
              <w:rPr>
                <w:rFonts w:ascii="Ebrima" w:hAnsi="Ebrima"/>
                <w:color w:val="104864" w:themeColor="background2" w:themeShade="40"/>
                <w:sz w:val="24"/>
                <w:szCs w:val="24"/>
              </w:rPr>
              <w:t xml:space="preserve"> </w:t>
            </w:r>
          </w:p>
          <w:p w14:paraId="0BE1D885" w14:textId="653CE5E0" w:rsidR="00F24ADF" w:rsidRPr="00F24ADF" w:rsidRDefault="00957D5B" w:rsidP="00F24ADF">
            <w:pPr>
              <w:spacing w:after="0" w:line="240" w:lineRule="auto"/>
              <w:rPr>
                <w:rFonts w:ascii="Ebrima" w:hAnsi="Ebrima" w:cs="Arial"/>
                <w:sz w:val="24"/>
                <w:szCs w:val="24"/>
              </w:rPr>
            </w:pPr>
            <w:r w:rsidRPr="63550DEA">
              <w:rPr>
                <w:rFonts w:ascii="Ebrima" w:hAnsi="Ebrima"/>
                <w:sz w:val="24"/>
                <w:szCs w:val="24"/>
              </w:rPr>
              <w:t xml:space="preserve">In addition to QuickBooks, </w:t>
            </w:r>
            <w:r w:rsidR="00D7463C" w:rsidRPr="63550DEA">
              <w:rPr>
                <w:rFonts w:ascii="Ebrima" w:hAnsi="Ebrima"/>
                <w:sz w:val="24"/>
                <w:szCs w:val="24"/>
              </w:rPr>
              <w:t>GC</w:t>
            </w:r>
            <w:r w:rsidR="417BBB05" w:rsidRPr="63550DEA">
              <w:rPr>
                <w:rFonts w:ascii="Ebrima" w:hAnsi="Ebrima"/>
                <w:sz w:val="24"/>
                <w:szCs w:val="24"/>
              </w:rPr>
              <w:t>F</w:t>
            </w:r>
            <w:r w:rsidR="00D7463C" w:rsidRPr="63550DEA">
              <w:rPr>
                <w:rFonts w:ascii="Ebrima" w:hAnsi="Ebrima"/>
                <w:sz w:val="24"/>
                <w:szCs w:val="24"/>
              </w:rPr>
              <w:t xml:space="preserve"> Global is an educational organization that provides tutorials on many topics</w:t>
            </w:r>
            <w:r w:rsidR="00F24ADF" w:rsidRPr="63550DEA">
              <w:rPr>
                <w:rFonts w:ascii="Ebrima" w:hAnsi="Ebrima"/>
                <w:sz w:val="24"/>
                <w:szCs w:val="24"/>
              </w:rPr>
              <w:t xml:space="preserve"> </w:t>
            </w:r>
            <w:r w:rsidR="00F24ADF" w:rsidRPr="63550DEA">
              <w:rPr>
                <w:rFonts w:ascii="Ebrima" w:hAnsi="Ebrima" w:cs="Arial"/>
                <w:sz w:val="24"/>
                <w:szCs w:val="24"/>
              </w:rPr>
              <w:t xml:space="preserve">including Microsoft Office, computer basics, workforce development, reading, writing, grammar, and much more. </w:t>
            </w:r>
          </w:p>
          <w:p w14:paraId="040FE8D3" w14:textId="77777777" w:rsidR="001F53FF" w:rsidRPr="00036342" w:rsidRDefault="00957D5B" w:rsidP="004838AC">
            <w:pPr>
              <w:spacing w:after="0"/>
              <w:rPr>
                <w:rFonts w:ascii="Ebrima" w:eastAsia="Calibri" w:hAnsi="Ebrima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Ebrima" w:hAnsi="Ebrima"/>
                <w:sz w:val="24"/>
                <w:szCs w:val="24"/>
              </w:rPr>
              <w:t>.</w:t>
            </w:r>
            <w:r w:rsidR="00D7463C" w:rsidRPr="00036342">
              <w:rPr>
                <w:rFonts w:ascii="Ebrima" w:hAnsi="Ebrima"/>
                <w:sz w:val="24"/>
                <w:szCs w:val="24"/>
              </w:rPr>
              <w:t xml:space="preserve"> </w:t>
            </w:r>
          </w:p>
          <w:p w14:paraId="6A05A809" w14:textId="77777777" w:rsidR="00EC0073" w:rsidRPr="00870A74" w:rsidRDefault="00EC0073">
            <w:pPr>
              <w:pStyle w:val="EventHeading"/>
              <w:rPr>
                <w:rFonts w:ascii="Ebrima" w:hAnsi="Ebrima"/>
              </w:rPr>
            </w:pPr>
          </w:p>
        </w:tc>
        <w:tc>
          <w:tcPr>
            <w:tcW w:w="3329" w:type="dxa"/>
            <w:tcMar>
              <w:top w:w="360" w:type="dxa"/>
              <w:left w:w="360" w:type="dxa"/>
              <w:right w:w="72" w:type="dxa"/>
            </w:tcMar>
          </w:tcPr>
          <w:p w14:paraId="49BEBAA6" w14:textId="77777777" w:rsidR="00A8527F" w:rsidRPr="00A8527F" w:rsidRDefault="00A8527F" w:rsidP="00A8527F">
            <w:pPr>
              <w:pStyle w:val="EventSubhead"/>
              <w:pBdr>
                <w:bottom w:val="thickThinSmallGap" w:sz="24" w:space="1" w:color="0B5294" w:themeColor="accent1" w:themeShade="BF"/>
              </w:pBdr>
              <w:spacing w:line="240" w:lineRule="auto"/>
              <w:jc w:val="center"/>
              <w:rPr>
                <w:rFonts w:ascii="Ebrima" w:hAnsi="Ebrima"/>
                <w:color w:val="112F51" w:themeColor="text2" w:themeShade="BF"/>
                <w:sz w:val="32"/>
              </w:rPr>
            </w:pPr>
            <w:r w:rsidRPr="00A8527F">
              <w:rPr>
                <w:rFonts w:ascii="Ebrima" w:hAnsi="Ebrima"/>
                <w:caps w:val="0"/>
                <w:color w:val="112F51" w:themeColor="text2" w:themeShade="BF"/>
                <w:sz w:val="32"/>
              </w:rPr>
              <w:t xml:space="preserve">Online Resources on Multiple Subjects </w:t>
            </w:r>
          </w:p>
          <w:p w14:paraId="1C4BD03E" w14:textId="77777777" w:rsidR="00A8527F" w:rsidRPr="00A8527F" w:rsidRDefault="00A8527F" w:rsidP="00A8527F">
            <w:pPr>
              <w:spacing w:after="0" w:line="240" w:lineRule="auto"/>
              <w:jc w:val="center"/>
              <w:rPr>
                <w:rFonts w:ascii="Ebrima" w:hAnsi="Ebrima" w:cs="Arial"/>
                <w:color w:val="4FCDFF" w:themeColor="accent2" w:themeTint="99"/>
                <w:sz w:val="22"/>
                <w:szCs w:val="20"/>
              </w:rPr>
            </w:pPr>
            <w:r w:rsidRPr="00A8527F">
              <w:rPr>
                <w:rFonts w:ascii="Ebrima" w:hAnsi="Ebrima" w:cs="Arial"/>
                <w:b/>
                <w:color w:val="002060"/>
                <w:sz w:val="22"/>
                <w:szCs w:val="20"/>
              </w:rPr>
              <w:t>HOW STUFF WORKS</w:t>
            </w:r>
            <w:r w:rsidRPr="00A8527F">
              <w:rPr>
                <w:rFonts w:ascii="Ebrima" w:hAnsi="Ebrima" w:cs="Arial"/>
                <w:b/>
                <w:i/>
                <w:color w:val="002060"/>
                <w:sz w:val="22"/>
                <w:szCs w:val="20"/>
              </w:rPr>
              <w:t xml:space="preserve"> - </w:t>
            </w:r>
            <w:hyperlink r:id="rId17" w:history="1">
              <w:r w:rsidRPr="00994475">
                <w:rPr>
                  <w:rStyle w:val="Hyperlink"/>
                  <w:rFonts w:ascii="Ebrima" w:hAnsi="Ebrima" w:cs="Arial"/>
                  <w:color w:val="104864" w:themeColor="background2" w:themeShade="40"/>
                  <w:sz w:val="22"/>
                  <w:szCs w:val="20"/>
                </w:rPr>
                <w:t>www.howstuffworks.com/</w:t>
              </w:r>
            </w:hyperlink>
          </w:p>
          <w:p w14:paraId="733E7412" w14:textId="77777777" w:rsidR="00A8527F" w:rsidRPr="00A8527F" w:rsidRDefault="00A8527F" w:rsidP="00A8527F">
            <w:pPr>
              <w:spacing w:after="0" w:line="240" w:lineRule="auto"/>
              <w:jc w:val="center"/>
              <w:rPr>
                <w:rStyle w:val="acopre"/>
                <w:rFonts w:ascii="Ebrima" w:hAnsi="Ebrima" w:cs="Arial"/>
                <w:sz w:val="22"/>
                <w:szCs w:val="20"/>
              </w:rPr>
            </w:pPr>
            <w:r w:rsidRPr="00A8527F">
              <w:rPr>
                <w:rFonts w:ascii="Ebrima" w:hAnsi="Ebrima" w:cs="Arial"/>
                <w:sz w:val="22"/>
                <w:szCs w:val="20"/>
              </w:rPr>
              <w:t xml:space="preserve">Infotainment website that explains </w:t>
            </w:r>
            <w:r w:rsidRPr="00A8527F">
              <w:rPr>
                <w:rStyle w:val="acopre"/>
                <w:rFonts w:ascii="Ebrima" w:hAnsi="Ebrima" w:cs="Arial"/>
                <w:sz w:val="22"/>
                <w:szCs w:val="20"/>
              </w:rPr>
              <w:t>thousands of topics with videos and illustrations.</w:t>
            </w:r>
          </w:p>
          <w:p w14:paraId="5A39BBE3" w14:textId="77777777" w:rsidR="00A8527F" w:rsidRPr="00A8527F" w:rsidRDefault="00A8527F" w:rsidP="00A8527F">
            <w:pPr>
              <w:spacing w:after="0" w:line="240" w:lineRule="auto"/>
              <w:jc w:val="center"/>
              <w:rPr>
                <w:rStyle w:val="acopre"/>
                <w:rFonts w:ascii="Ebrima" w:hAnsi="Ebrima" w:cs="Arial"/>
                <w:sz w:val="22"/>
                <w:szCs w:val="20"/>
              </w:rPr>
            </w:pPr>
          </w:p>
          <w:p w14:paraId="0774E123" w14:textId="06E7EC46" w:rsidR="00A8527F" w:rsidRPr="00A8527F" w:rsidRDefault="00A8527F" w:rsidP="00A8527F">
            <w:pPr>
              <w:spacing w:after="0" w:line="240" w:lineRule="auto"/>
              <w:jc w:val="center"/>
              <w:rPr>
                <w:rFonts w:ascii="Ebrima" w:hAnsi="Ebrima" w:cs="Arial"/>
                <w:color w:val="4FCDFF" w:themeColor="accent2" w:themeTint="99"/>
                <w:sz w:val="22"/>
                <w:szCs w:val="20"/>
              </w:rPr>
            </w:pPr>
            <w:r w:rsidRPr="00A8527F">
              <w:rPr>
                <w:rFonts w:ascii="Ebrima" w:hAnsi="Ebrima" w:cs="Arial"/>
                <w:b/>
                <w:color w:val="002060"/>
                <w:sz w:val="22"/>
                <w:szCs w:val="20"/>
              </w:rPr>
              <w:t>KHAN ACADEMY</w:t>
            </w:r>
            <w:r w:rsidRPr="00A8527F">
              <w:rPr>
                <w:rFonts w:ascii="Ebrima" w:hAnsi="Ebrima" w:cs="Arial"/>
                <w:b/>
                <w:i/>
                <w:sz w:val="22"/>
                <w:szCs w:val="20"/>
              </w:rPr>
              <w:t xml:space="preserve"> </w:t>
            </w:r>
            <w:hyperlink r:id="rId18" w:history="1">
              <w:r w:rsidRPr="00994475">
                <w:rPr>
                  <w:rStyle w:val="Hyperlink"/>
                  <w:rFonts w:ascii="Ebrima" w:hAnsi="Ebrima" w:cs="Arial"/>
                  <w:color w:val="104864" w:themeColor="background2" w:themeShade="40"/>
                  <w:sz w:val="22"/>
                  <w:szCs w:val="20"/>
                </w:rPr>
                <w:t>www.khanacademy.org/</w:t>
              </w:r>
            </w:hyperlink>
          </w:p>
          <w:p w14:paraId="06556B62" w14:textId="77777777" w:rsidR="00A8527F" w:rsidRPr="00A8527F" w:rsidRDefault="00A8527F" w:rsidP="00A8527F">
            <w:pPr>
              <w:spacing w:after="0" w:line="240" w:lineRule="auto"/>
              <w:jc w:val="center"/>
              <w:rPr>
                <w:rFonts w:ascii="Ebrima" w:hAnsi="Ebrima" w:cs="Arial"/>
                <w:b/>
                <w:i/>
                <w:sz w:val="22"/>
                <w:szCs w:val="20"/>
              </w:rPr>
            </w:pPr>
            <w:r w:rsidRPr="00A8527F">
              <w:rPr>
                <w:rFonts w:ascii="Ebrima" w:hAnsi="Ebrima" w:cs="Arial"/>
                <w:sz w:val="22"/>
                <w:szCs w:val="20"/>
              </w:rPr>
              <w:t>Short technology, math, and science videos or lessons with supplementary practice exercises.</w:t>
            </w:r>
          </w:p>
          <w:p w14:paraId="41C8F396" w14:textId="77777777" w:rsidR="00A8527F" w:rsidRPr="00A8527F" w:rsidRDefault="00A8527F" w:rsidP="00A8527F">
            <w:pPr>
              <w:spacing w:after="0" w:line="240" w:lineRule="auto"/>
              <w:jc w:val="center"/>
              <w:rPr>
                <w:rFonts w:ascii="Ebrima" w:hAnsi="Ebrima" w:cs="Arial"/>
                <w:b/>
                <w:color w:val="002060"/>
                <w:sz w:val="22"/>
                <w:szCs w:val="20"/>
              </w:rPr>
            </w:pPr>
          </w:p>
          <w:p w14:paraId="24EA40E7" w14:textId="77777777" w:rsidR="00A8527F" w:rsidRPr="00A8527F" w:rsidRDefault="00A8527F" w:rsidP="00A8527F">
            <w:pPr>
              <w:spacing w:after="0" w:line="240" w:lineRule="auto"/>
              <w:jc w:val="center"/>
              <w:rPr>
                <w:rFonts w:ascii="Ebrima" w:hAnsi="Ebrima" w:cs="Arial"/>
                <w:color w:val="4FCDFF" w:themeColor="accent2" w:themeTint="99"/>
                <w:sz w:val="22"/>
                <w:szCs w:val="20"/>
              </w:rPr>
            </w:pPr>
            <w:r w:rsidRPr="00A8527F">
              <w:rPr>
                <w:rFonts w:ascii="Ebrima" w:hAnsi="Ebrima" w:cs="Arial"/>
                <w:b/>
                <w:color w:val="002060"/>
                <w:sz w:val="22"/>
                <w:szCs w:val="20"/>
              </w:rPr>
              <w:t>MCC STUDY GUIDES &amp; PRACTICE TEST</w:t>
            </w:r>
            <w:r w:rsidRPr="00A8527F">
              <w:rPr>
                <w:rFonts w:ascii="Ebrima" w:hAnsi="Ebrima" w:cs="Arial"/>
                <w:color w:val="002060"/>
                <w:sz w:val="22"/>
                <w:szCs w:val="20"/>
              </w:rPr>
              <w:t xml:space="preserve"> </w:t>
            </w:r>
            <w:hyperlink r:id="rId19" w:history="1">
              <w:r w:rsidRPr="00994475">
                <w:rPr>
                  <w:rStyle w:val="Hyperlink"/>
                  <w:rFonts w:ascii="Ebrima" w:hAnsi="Ebrima" w:cs="Arial"/>
                  <w:color w:val="104864" w:themeColor="background2" w:themeShade="40"/>
                  <w:sz w:val="22"/>
                  <w:szCs w:val="20"/>
                </w:rPr>
                <w:t>https://www.mccneb.edu/Current-Students/Student-Tools/Library/Databases/Databases-Study-Guides.aspx</w:t>
              </w:r>
            </w:hyperlink>
          </w:p>
          <w:p w14:paraId="7677D55F" w14:textId="77777777" w:rsidR="00A8527F" w:rsidRPr="00A8527F" w:rsidRDefault="00A8527F" w:rsidP="00A8527F">
            <w:pPr>
              <w:spacing w:after="0" w:line="240" w:lineRule="auto"/>
              <w:jc w:val="center"/>
              <w:rPr>
                <w:rFonts w:ascii="Ebrima" w:hAnsi="Ebrima" w:cs="Arial"/>
                <w:sz w:val="22"/>
                <w:szCs w:val="20"/>
              </w:rPr>
            </w:pPr>
            <w:r w:rsidRPr="00A8527F">
              <w:rPr>
                <w:rFonts w:ascii="Ebrima" w:hAnsi="Ebrima" w:cs="Arial"/>
                <w:sz w:val="22"/>
                <w:szCs w:val="20"/>
              </w:rPr>
              <w:t>Access MCCs databases with study guides and practice test.</w:t>
            </w:r>
          </w:p>
          <w:p w14:paraId="6FB14978" w14:textId="77777777" w:rsidR="00A8527F" w:rsidRPr="00A8527F" w:rsidRDefault="00A8527F" w:rsidP="00A8527F">
            <w:pPr>
              <w:pStyle w:val="Heading1"/>
              <w:pBdr>
                <w:bottom w:val="thickThinSmallGap" w:sz="24" w:space="1" w:color="073763" w:themeColor="accent1" w:themeShade="80"/>
              </w:pBdr>
              <w:rPr>
                <w:rFonts w:ascii="Ebrima" w:hAnsi="Ebrima"/>
                <w:sz w:val="32"/>
                <w:szCs w:val="20"/>
              </w:rPr>
            </w:pPr>
            <w:r w:rsidRPr="00A8527F">
              <w:rPr>
                <w:rFonts w:ascii="Ebrima" w:hAnsi="Ebrima"/>
                <w:sz w:val="32"/>
                <w:szCs w:val="20"/>
              </w:rPr>
              <w:t>Textbook Assistance</w:t>
            </w:r>
          </w:p>
          <w:p w14:paraId="11C8F125" w14:textId="77777777" w:rsidR="00A8527F" w:rsidRPr="00A8527F" w:rsidRDefault="00A8527F" w:rsidP="00A8527F">
            <w:pPr>
              <w:spacing w:after="0" w:line="240" w:lineRule="auto"/>
              <w:ind w:left="43"/>
              <w:jc w:val="center"/>
              <w:rPr>
                <w:rFonts w:ascii="Ebrima" w:hAnsi="Ebrima"/>
                <w:sz w:val="22"/>
                <w:szCs w:val="20"/>
              </w:rPr>
            </w:pPr>
            <w:r w:rsidRPr="00994475">
              <w:rPr>
                <w:rFonts w:ascii="Ebrima" w:hAnsi="Ebrima" w:cs="Arial"/>
                <w:b/>
                <w:color w:val="002060"/>
                <w:sz w:val="22"/>
                <w:szCs w:val="20"/>
              </w:rPr>
              <w:t xml:space="preserve">OpenStax </w:t>
            </w:r>
            <w:r w:rsidRPr="00A8527F">
              <w:rPr>
                <w:rFonts w:ascii="Ebrima" w:hAnsi="Ebrima"/>
                <w:b/>
                <w:sz w:val="22"/>
                <w:szCs w:val="20"/>
              </w:rPr>
              <w:br/>
            </w:r>
            <w:hyperlink r:id="rId20" w:history="1">
              <w:r w:rsidRPr="00994475">
                <w:rPr>
                  <w:rStyle w:val="Hyperlink"/>
                  <w:rFonts w:ascii="Ebrima" w:hAnsi="Ebrima"/>
                  <w:color w:val="104864" w:themeColor="background2" w:themeShade="40"/>
                  <w:sz w:val="22"/>
                  <w:szCs w:val="20"/>
                </w:rPr>
                <w:t>https://openstax.org/</w:t>
              </w:r>
            </w:hyperlink>
          </w:p>
          <w:p w14:paraId="43C1DCC7" w14:textId="41799113" w:rsidR="00A8527F" w:rsidRPr="00A8527F" w:rsidRDefault="00A8527F" w:rsidP="00A8527F">
            <w:pPr>
              <w:spacing w:line="240" w:lineRule="auto"/>
              <w:ind w:left="43"/>
              <w:jc w:val="center"/>
              <w:rPr>
                <w:rFonts w:ascii="Ebrima" w:hAnsi="Ebrima"/>
                <w:sz w:val="28"/>
                <w:szCs w:val="28"/>
              </w:rPr>
            </w:pPr>
            <w:r w:rsidRPr="12F506A2">
              <w:rPr>
                <w:rFonts w:ascii="Ebrima" w:hAnsi="Ebrima"/>
                <w:sz w:val="22"/>
                <w:szCs w:val="22"/>
              </w:rPr>
              <w:t xml:space="preserve">Free or low cost, peer-reviewed, </w:t>
            </w:r>
            <w:r w:rsidR="36585D15" w:rsidRPr="12F506A2">
              <w:rPr>
                <w:rFonts w:ascii="Ebrima" w:hAnsi="Ebrima"/>
                <w:sz w:val="22"/>
                <w:szCs w:val="22"/>
              </w:rPr>
              <w:t>openly licensed</w:t>
            </w:r>
            <w:r w:rsidRPr="12F506A2">
              <w:rPr>
                <w:rFonts w:ascii="Ebrima" w:hAnsi="Ebrima"/>
                <w:sz w:val="22"/>
                <w:szCs w:val="22"/>
              </w:rPr>
              <w:t xml:space="preserve"> digital textbooks in subjects like math, sciences, humanities and many more.</w:t>
            </w:r>
          </w:p>
          <w:p w14:paraId="72A3D3EC" w14:textId="77777777" w:rsidR="00EC0073" w:rsidRPr="00870A74" w:rsidRDefault="00EC0073" w:rsidP="00EC0073">
            <w:pPr>
              <w:rPr>
                <w:rFonts w:ascii="Ebrima" w:hAnsi="Ebrima"/>
              </w:rPr>
            </w:pPr>
          </w:p>
        </w:tc>
      </w:tr>
    </w:tbl>
    <w:p w14:paraId="0D0B940D" w14:textId="77777777" w:rsidR="00772F94" w:rsidRPr="00870A74" w:rsidRDefault="00772F94" w:rsidP="004051FA">
      <w:pPr>
        <w:pStyle w:val="NoSpacing"/>
        <w:rPr>
          <w:rFonts w:ascii="Ebrima" w:hAnsi="Ebrima"/>
        </w:rPr>
      </w:pPr>
    </w:p>
    <w:sectPr w:rsidR="00772F94" w:rsidRPr="00870A74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7E9B6" w14:textId="77777777" w:rsidR="00960E27" w:rsidRDefault="00960E27">
      <w:pPr>
        <w:spacing w:line="240" w:lineRule="auto"/>
      </w:pPr>
      <w:r>
        <w:separator/>
      </w:r>
    </w:p>
  </w:endnote>
  <w:endnote w:type="continuationSeparator" w:id="0">
    <w:p w14:paraId="489E2CA4" w14:textId="77777777" w:rsidR="00960E27" w:rsidRDefault="00960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11BC2" w14:textId="77777777" w:rsidR="00960E27" w:rsidRDefault="00960E27">
      <w:pPr>
        <w:spacing w:line="240" w:lineRule="auto"/>
      </w:pPr>
      <w:r>
        <w:separator/>
      </w:r>
    </w:p>
  </w:footnote>
  <w:footnote w:type="continuationSeparator" w:id="0">
    <w:p w14:paraId="4AF03A15" w14:textId="77777777" w:rsidR="00960E27" w:rsidRDefault="00960E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120D37"/>
    <w:multiLevelType w:val="hybridMultilevel"/>
    <w:tmpl w:val="1834D342"/>
    <w:lvl w:ilvl="0" w:tplc="0DA28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SnOTdqET/gpiKg4r2Dm/SK2RFj4Lwd/0EL6iOufi3g63ndFn3tDr5IJtOMlPnRE/8NmcP83HZKlJGEFBvCPt2w==" w:salt="Nq9cSKWy4x86H2pda1Vi+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90"/>
    <w:rsid w:val="0003525F"/>
    <w:rsid w:val="00036342"/>
    <w:rsid w:val="00054276"/>
    <w:rsid w:val="00077C72"/>
    <w:rsid w:val="000852F0"/>
    <w:rsid w:val="000E73B3"/>
    <w:rsid w:val="00101CD4"/>
    <w:rsid w:val="001F53FF"/>
    <w:rsid w:val="00277E90"/>
    <w:rsid w:val="00281AD9"/>
    <w:rsid w:val="0028503C"/>
    <w:rsid w:val="002A3C63"/>
    <w:rsid w:val="0036595C"/>
    <w:rsid w:val="003734D1"/>
    <w:rsid w:val="0038010C"/>
    <w:rsid w:val="003B193D"/>
    <w:rsid w:val="003B365A"/>
    <w:rsid w:val="004051FA"/>
    <w:rsid w:val="004134A3"/>
    <w:rsid w:val="00434225"/>
    <w:rsid w:val="004564CA"/>
    <w:rsid w:val="00462EAD"/>
    <w:rsid w:val="004838AC"/>
    <w:rsid w:val="004A2C0B"/>
    <w:rsid w:val="004F60F3"/>
    <w:rsid w:val="00501AF7"/>
    <w:rsid w:val="00533412"/>
    <w:rsid w:val="00552504"/>
    <w:rsid w:val="00582967"/>
    <w:rsid w:val="005F7E71"/>
    <w:rsid w:val="006411FF"/>
    <w:rsid w:val="006624C5"/>
    <w:rsid w:val="00694FAC"/>
    <w:rsid w:val="00696F15"/>
    <w:rsid w:val="00724B7D"/>
    <w:rsid w:val="00772F94"/>
    <w:rsid w:val="00774667"/>
    <w:rsid w:val="0079666F"/>
    <w:rsid w:val="00796F6D"/>
    <w:rsid w:val="007970F1"/>
    <w:rsid w:val="007F2ED8"/>
    <w:rsid w:val="00804616"/>
    <w:rsid w:val="00870A74"/>
    <w:rsid w:val="008912FF"/>
    <w:rsid w:val="008C5342"/>
    <w:rsid w:val="00924440"/>
    <w:rsid w:val="00957D5B"/>
    <w:rsid w:val="00960E27"/>
    <w:rsid w:val="00994475"/>
    <w:rsid w:val="009C67F5"/>
    <w:rsid w:val="009E788F"/>
    <w:rsid w:val="009F50D2"/>
    <w:rsid w:val="00A72830"/>
    <w:rsid w:val="00A8527F"/>
    <w:rsid w:val="00AF3FE1"/>
    <w:rsid w:val="00AF4BEE"/>
    <w:rsid w:val="00B06A90"/>
    <w:rsid w:val="00B20399"/>
    <w:rsid w:val="00BB0EF2"/>
    <w:rsid w:val="00BF06B4"/>
    <w:rsid w:val="00C947AE"/>
    <w:rsid w:val="00CB65BD"/>
    <w:rsid w:val="00D7463C"/>
    <w:rsid w:val="00E173B0"/>
    <w:rsid w:val="00E671AD"/>
    <w:rsid w:val="00EC0073"/>
    <w:rsid w:val="00EE327C"/>
    <w:rsid w:val="00EF27C6"/>
    <w:rsid w:val="00EF5AC8"/>
    <w:rsid w:val="00F24ADF"/>
    <w:rsid w:val="00F65B7C"/>
    <w:rsid w:val="00FB26A3"/>
    <w:rsid w:val="12F506A2"/>
    <w:rsid w:val="36585D15"/>
    <w:rsid w:val="417BBB05"/>
    <w:rsid w:val="6355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A9FC22"/>
  <w15:chartTrackingRefBased/>
  <w15:docId w15:val="{5B174007-86FB-43FD-B062-1012FB73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E90"/>
  </w:style>
  <w:style w:type="paragraph" w:styleId="Heading1">
    <w:name w:val="heading 1"/>
    <w:basedOn w:val="Normal"/>
    <w:next w:val="Normal"/>
    <w:link w:val="Heading1Char"/>
    <w:uiPriority w:val="9"/>
    <w:qFormat/>
    <w:rsid w:val="00277E9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E9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E9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E9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E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E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E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E9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E9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77E90"/>
    <w:pPr>
      <w:pBdr>
        <w:top w:val="single" w:sz="6" w:space="8" w:color="0BD0D9" w:themeColor="accent3"/>
        <w:bottom w:val="single" w:sz="6" w:space="8" w:color="0BD0D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77E90"/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character" w:styleId="Strong">
    <w:name w:val="Strong"/>
    <w:basedOn w:val="DefaultParagraphFont"/>
    <w:uiPriority w:val="22"/>
    <w:qFormat/>
    <w:rsid w:val="00277E9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77E90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customStyle="1" w:styleId="EventHeading">
    <w:name w:val="Event Heading"/>
    <w:basedOn w:val="Normal"/>
    <w:uiPriority w:val="3"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0B5294" w:themeColor="accent1" w:themeShade="BF"/>
      <w:sz w:val="48"/>
    </w:rPr>
  </w:style>
  <w:style w:type="paragraph" w:customStyle="1" w:styleId="EventInfo">
    <w:name w:val="Event Info"/>
    <w:basedOn w:val="Normal"/>
    <w:uiPriority w:val="4"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rsid w:val="002A3C63"/>
    <w:pPr>
      <w:spacing w:after="600" w:line="240" w:lineRule="auto"/>
    </w:pPr>
    <w:rPr>
      <w:color w:val="0B5294" w:themeColor="accent1" w:themeShade="BF"/>
    </w:rPr>
  </w:style>
  <w:style w:type="paragraph" w:styleId="BlockText">
    <w:name w:val="Block Text"/>
    <w:basedOn w:val="Normal"/>
    <w:uiPriority w:val="6"/>
    <w:unhideWhenUsed/>
    <w:pPr>
      <w:spacing w:line="276" w:lineRule="auto"/>
    </w:pPr>
  </w:style>
  <w:style w:type="paragraph" w:customStyle="1" w:styleId="EventSubhead">
    <w:name w:val="Event Subhead"/>
    <w:basedOn w:val="Normal"/>
    <w:uiPriority w:val="7"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7406D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2191C9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qFormat/>
    <w:rsid w:val="00277E90"/>
    <w:rPr>
      <w:b/>
      <w:bCs/>
      <w:caps w:val="0"/>
      <w:smallCap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7E9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</w:rPr>
      <w:tblPr/>
      <w:tcPr>
        <w:shd w:val="clear" w:color="auto" w:fill="90C5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C5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27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276" w:themeColor="accent1" w:themeShade="99"/>
          <w:insideV w:val="nil"/>
        </w:tcBorders>
        <w:shd w:val="clear" w:color="auto" w:fill="09427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276" w:themeFill="accent1" w:themeFillShade="99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75B7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66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29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qFormat/>
    <w:rsid w:val="00277E90"/>
    <w:rPr>
      <w:i/>
      <w:iCs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277E9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E9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E9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E90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E9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E9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E9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E90"/>
    <w:rPr>
      <w:b/>
      <w:bCs/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277E9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E9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E90"/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277E90"/>
    <w:rPr>
      <w:b/>
      <w:bCs/>
      <w:caps w:val="0"/>
      <w:smallCaps/>
      <w:color w:val="auto"/>
      <w:spacing w:val="0"/>
      <w:u w:val="single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tblBorders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0F6FC6" w:themeColor="accent1"/>
        <w:bottom w:val="single" w:sz="4" w:space="0" w:color="0F6F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6F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0B529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6F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6F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6F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6F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  <w:insideV w:val="single" w:sz="8" w:space="0" w:color="3093EF" w:themeColor="accent1" w:themeTint="BF"/>
      </w:tblBorders>
    </w:tblPr>
    <w:tcPr>
      <w:shd w:val="clear" w:color="auto" w:fill="BADB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cPr>
      <w:shd w:val="clear" w:color="auto" w:fill="BADB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 w:themeFill="accent1" w:themeFillTint="33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tcBorders>
          <w:insideH w:val="single" w:sz="6" w:space="0" w:color="0F6FC6" w:themeColor="accent1"/>
          <w:insideV w:val="single" w:sz="6" w:space="0" w:color="0F6FC6" w:themeColor="accent1"/>
        </w:tcBorders>
        <w:shd w:val="clear" w:color="auto" w:fill="75B7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6F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77E9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77E90"/>
    <w:pPr>
      <w:spacing w:before="160"/>
      <w:ind w:left="720" w:right="720"/>
      <w:jc w:val="center"/>
    </w:pPr>
    <w:rPr>
      <w:i/>
      <w:iCs/>
      <w:color w:val="089BA2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77E90"/>
    <w:rPr>
      <w:i/>
      <w:iCs/>
      <w:color w:val="089BA2" w:themeColor="accent3" w:themeShade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qFormat/>
    <w:rsid w:val="00277E90"/>
    <w:pPr>
      <w:numPr>
        <w:ilvl w:val="1"/>
      </w:numPr>
      <w:jc w:val="center"/>
    </w:pPr>
    <w:rPr>
      <w:color w:val="17406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E90"/>
    <w:rPr>
      <w:color w:val="17406D" w:themeColor="text2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7E90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277E9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table" w:styleId="Table3Deffects1">
    <w:name w:val="Table 3D effects 1"/>
    <w:basedOn w:val="TableNormal"/>
    <w:uiPriority w:val="99"/>
    <w:semiHidden/>
    <w:unhideWhenUsed/>
    <w:rsid w:val="005F7E7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7E9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65B7C"/>
    <w:rPr>
      <w:color w:val="F49100" w:themeColor="hyperlink"/>
      <w:u w:val="single"/>
    </w:rPr>
  </w:style>
  <w:style w:type="character" w:customStyle="1" w:styleId="acopre">
    <w:name w:val="acopre"/>
    <w:basedOn w:val="DefaultParagraphFont"/>
    <w:rsid w:val="00F65B7C"/>
  </w:style>
  <w:style w:type="character" w:styleId="UnresolvedMention">
    <w:name w:val="Unresolved Mention"/>
    <w:basedOn w:val="DefaultParagraphFont"/>
    <w:uiPriority w:val="99"/>
    <w:semiHidden/>
    <w:unhideWhenUsed/>
    <w:rsid w:val="00870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hecrashcourse.com/courses/economics" TargetMode="External"/><Relationship Id="rId18" Type="http://schemas.openxmlformats.org/officeDocument/2006/relationships/hyperlink" Target="https://www.khanacademy.or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learnaccountingforfree.com" TargetMode="External"/><Relationship Id="rId17" Type="http://schemas.openxmlformats.org/officeDocument/2006/relationships/hyperlink" Target="https://www.howstuffwork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u.gcfglobal.org/en/topics/quickbooks/" TargetMode="External"/><Relationship Id="rId20" Type="http://schemas.openxmlformats.org/officeDocument/2006/relationships/hyperlink" Target="https://openstax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user/EducationUnlocked/about" TargetMode="External"/><Relationship Id="rId5" Type="http://schemas.openxmlformats.org/officeDocument/2006/relationships/styles" Target="styles.xml"/><Relationship Id="rId15" Type="http://schemas.openxmlformats.org/officeDocument/2006/relationships/hyperlink" Target="https://thecrashcourse.com/courses/businessentrepreneurship" TargetMode="External"/><Relationship Id="rId10" Type="http://schemas.openxmlformats.org/officeDocument/2006/relationships/hyperlink" Target="https://www.accountingcoach.com" TargetMode="External"/><Relationship Id="rId19" Type="http://schemas.openxmlformats.org/officeDocument/2006/relationships/hyperlink" Target="https://www.mccneb.edu/Current-Students/Student-Tools/Library/Databases/Databases-Study-Guides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hecrashcourse.com/courses/statistic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benton\AppData\Roaming\Microsoft\Templates\Simple%20Flyer.dotx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9a608a-57e7-4233-a67e-8dfe573c2d37" xsi:nil="true"/>
    <lcf76f155ced4ddcb4097134ff3c332f xmlns="af0d73b1-619e-417f-91cf-dd4e0b1a29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F6A13BF5CAF4B83F031CBAC2D4E36" ma:contentTypeVersion="16" ma:contentTypeDescription="Create a new document." ma:contentTypeScope="" ma:versionID="75ca9eb535186a952a4ee3fe410d7a56">
  <xsd:schema xmlns:xsd="http://www.w3.org/2001/XMLSchema" xmlns:xs="http://www.w3.org/2001/XMLSchema" xmlns:p="http://schemas.microsoft.com/office/2006/metadata/properties" xmlns:ns2="af0d73b1-619e-417f-91cf-dd4e0b1a29eb" xmlns:ns3="519a608a-57e7-4233-a67e-8dfe573c2d37" targetNamespace="http://schemas.microsoft.com/office/2006/metadata/properties" ma:root="true" ma:fieldsID="d864476e5c6bd339e706fdf88b7ecd03" ns2:_="" ns3:_="">
    <xsd:import namespace="af0d73b1-619e-417f-91cf-dd4e0b1a29eb"/>
    <xsd:import namespace="519a608a-57e7-4233-a67e-8dfe573c2d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d73b1-619e-417f-91cf-dd4e0b1a2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7a07e54-80e2-48f4-8269-1f0028bf58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a608a-57e7-4233-a67e-8dfe573c2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f668fe-fa45-4ebf-af8b-c2d765c4bfc2}" ma:internalName="TaxCatchAll" ma:showField="CatchAllData" ma:web="519a608a-57e7-4233-a67e-8dfe573c2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519a608a-57e7-4233-a67e-8dfe573c2d37"/>
    <ds:schemaRef ds:uri="af0d73b1-619e-417f-91cf-dd4e0b1a29eb"/>
  </ds:schemaRefs>
</ds:datastoreItem>
</file>

<file path=customXml/itemProps2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1CB55-0571-46B6-850A-1D725942A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d73b1-619e-417f-91cf-dd4e0b1a29eb"/>
    <ds:schemaRef ds:uri="519a608a-57e7-4233-a67e-8dfe573c2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</Template>
  <TotalTime>1</TotalTime>
  <Pages>1</Pages>
  <Words>435</Words>
  <Characters>2484</Characters>
  <Application>Microsoft Office Word</Application>
  <DocSecurity>12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Benton, Karla</dc:creator>
  <cp:lastModifiedBy>Johnson, Kerry</cp:lastModifiedBy>
  <cp:revision>3</cp:revision>
  <dcterms:created xsi:type="dcterms:W3CDTF">2022-07-15T20:09:00Z</dcterms:created>
  <dcterms:modified xsi:type="dcterms:W3CDTF">2022-07-15T20:09:00Z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0x0101001CBF6A13BF5CAF4B83F031CBAC2D4E36</vt:lpwstr>
  </property>
  <property fmtid="{D5CDD505-2E9C-101B-9397-08002B2CF9AE}" pid="3" name="MediaServiceImageTags">
    <vt:lpwstr/>
  </property>
</Properties>
</file>